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Technical Analysis of the Drytron Archetype in the TCG: Mechanics, Search Mapping, and Combo Structures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Introduction: The Drytron Paradigm – High ATK Ritual Efficiency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Drytron is a highly competitive, Ritual-focused archetype composed primarily of LIGHT Machine monsters, named after stars in the Draco constellation.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deck’s extraordinary consistency and explosive combo potential stem from a mechanical synergy that subverts traditional Ritual Summon constraints and transforms summoning costs into sources of massive card advantage.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Defining the Core Identity: A Machine-Based Ritual Engine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foundation of the archetype rests on its main deck Level 1 Effect Monsters (Alpha, Zeta, Gamma, Delta), all sharing key stats: 2000 ATK and 0 DEF.</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monsters are characterized by a universal, non-negotiable restriction: they cannot be Normal Summoned or Set, and must be Special Summoned by the effect of a "Drytron" card.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shared activation effect of the Level 1 Drytrons is their engine’s heartbeat: the player Tributes 1 other Drytron monster or 1 Ritual Monster from their hand or field to Special Summon the activating Drytron from the hand or Graveyard (GY) in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process is then followed by a unique effect specific to the monster (e.g., searching, recursion, or drawing).</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Crucially, the activation of this effect imposes a critical soft lock: the player cannot Special Summon monsters for the rest of the turn, except for monsters that cannot be Normal Summoned or Set.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channeling restriction dictates that Drytron combos must rely heavily on Ritual Monsters (which are typically unspeakable) and Extra Deck monsters that cannot be Normal Summoned (like Xyz monsters such as Drytron Mu Beta Fafnir, or Link monsters like Linkuriboh).</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Furthermore, it leaves the single Normal Summon available for external support cards, maximizing utility.</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Resource Management and Competitive Context</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innovative resource mechanic of Drytron centers on the Ritual Spell Card, </w:t>
      </w:r>
      <w:r w:rsidDel="00000000" w:rsidR="00000000" w:rsidRPr="00000000">
        <w:rPr>
          <w:rFonts w:ascii="Google Sans Text" w:cs="Google Sans Text" w:eastAsia="Google Sans Text" w:hAnsi="Google Sans Text"/>
          <w:b w:val="1"/>
          <w:color w:val="1b1c1d"/>
          <w:rtl w:val="0"/>
        </w:rPr>
        <w:t xml:space="preserve">Meteonis Drytron</w:t>
      </w:r>
      <w:r w:rsidDel="00000000" w:rsidR="00000000" w:rsidRPr="00000000">
        <w:rPr>
          <w:rFonts w:ascii="Google Sans Text" w:cs="Google Sans Text" w:eastAsia="Google Sans Text" w:hAnsi="Google Sans Text"/>
          <w:color w:val="1b1c1d"/>
          <w:rtl w:val="0"/>
        </w:rPr>
        <w:t xml:space="preserve">. Unlike traditional Ritual Spells that require Tributing monsters whose Levels equal the Ritual Monster’s Level, Meteonis Drytron demands Tributing Machine monsters (Drytrons) whose total ATK </w:t>
      </w:r>
      <w:r w:rsidDel="00000000" w:rsidR="00000000" w:rsidRPr="00000000">
        <w:rPr>
          <w:rFonts w:ascii="Google Sans Text" w:cs="Google Sans Text" w:eastAsia="Google Sans Text" w:hAnsi="Google Sans Text"/>
          <w:i w:val="1"/>
          <w:color w:val="1b1c1d"/>
          <w:rtl w:val="0"/>
        </w:rPr>
        <w:t xml:space="preserve">equal or exceed</w:t>
      </w:r>
      <w:r w:rsidDel="00000000" w:rsidR="00000000" w:rsidRPr="00000000">
        <w:rPr>
          <w:rFonts w:ascii="Google Sans Text" w:cs="Google Sans Text" w:eastAsia="Google Sans Text" w:hAnsi="Google Sans Text"/>
          <w:color w:val="1b1c1d"/>
          <w:rtl w:val="0"/>
        </w:rPr>
        <w:t xml:space="preserve"> the ATK of the Ritual Monster.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Since the Level 1 Drytrons possess 2000 ATK, summoning the deck’s primary boss monster,</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Herald of Ultimateness</w:t>
      </w:r>
      <w:r w:rsidDel="00000000" w:rsidR="00000000" w:rsidRPr="00000000">
        <w:rPr>
          <w:rFonts w:ascii="Google Sans Text" w:cs="Google Sans Text" w:eastAsia="Google Sans Text" w:hAnsi="Google Sans Text"/>
          <w:color w:val="1b1c1d"/>
          <w:rtl w:val="0"/>
        </w:rPr>
        <w:t xml:space="preserve"> (2000 ATK), requires only a single Drytron tribute.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efficient ATK-based system minimizes card disadvantage and converts the high base stats of the Level 1 Drytrons into reusable Ritual currency.</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Drytron achieved immediate notoriety upon its TCG debut, utilizing this high consistency and the power of its external Fairy engine to establish powerful negation locks.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the deck has faced ban list interventions, its core consistency remains potent. In the current TCG meta, the deck must contend with highly effective disruption and specific hard counter archetypes like Swordsoul, which can bypass negation locks using non-targeting or non-destruction removal.</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deck is inherently explosive, but its reliance on key resources makes it vulnerable to specific, well-timed interruptions.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The Celestial Engine: Analysis of Drytron Monsters and Search Mapping</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functionality of the Drytron archetype is completely reliant on the sequential activation of its Level 1 monsters, which provide immediate access to necessary Ritual pieces. The search map is interconnected through the crucial act of Tributing.</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Core Drytron Level 1 Monsters and Resource Flow</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Level 1 Drytron monsters are the primary searchers, ensuring that all necessary Ritual and Spell components are quickly gathered:</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Drytron Alpha Thuban (The Ritual Monster Tutor):</w:t>
      </w:r>
      <w:r w:rsidDel="00000000" w:rsidR="00000000" w:rsidRPr="00000000">
        <w:rPr>
          <w:rFonts w:ascii="Google Sans Text" w:cs="Google Sans Text" w:eastAsia="Google Sans Text" w:hAnsi="Google Sans Text"/>
          <w:color w:val="1b1c1d"/>
          <w:rtl w:val="0"/>
        </w:rPr>
        <w:t xml:space="preserve"> This card is often considered the most important Drytron to draw, as it directly tutors any Ritual Monster from the Deck to the hand after its Special Summon.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standard search target 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Cyber Angel Benten</w:t>
      </w:r>
      <w:r w:rsidDel="00000000" w:rsidR="00000000" w:rsidRPr="00000000">
        <w:rPr>
          <w:rFonts w:ascii="Google Sans Text" w:cs="Google Sans Text" w:eastAsia="Google Sans Text" w:hAnsi="Google Sans Text"/>
          <w:color w:val="1b1c1d"/>
          <w:rtl w:val="0"/>
        </w:rPr>
        <w:t xml:space="preserve">, which allows the player to immediately enter the critical Fairy engine loop. If Benten has already been used, Alpha can search </w:t>
      </w:r>
      <w:r w:rsidDel="00000000" w:rsidR="00000000" w:rsidRPr="00000000">
        <w:rPr>
          <w:rFonts w:ascii="Google Sans Text" w:cs="Google Sans Text" w:eastAsia="Google Sans Text" w:hAnsi="Google Sans Text"/>
          <w:b w:val="1"/>
          <w:color w:val="1b1c1d"/>
          <w:rtl w:val="0"/>
        </w:rPr>
        <w:t xml:space="preserve">Herald of Ultimateness</w:t>
      </w:r>
      <w:r w:rsidDel="00000000" w:rsidR="00000000" w:rsidRPr="00000000">
        <w:rPr>
          <w:rFonts w:ascii="Google Sans Text" w:cs="Google Sans Text" w:eastAsia="Google Sans Text" w:hAnsi="Google Sans Text"/>
          <w:color w:val="1b1c1d"/>
          <w:rtl w:val="0"/>
        </w:rPr>
        <w:t xml:space="preserve"> for the final boss lock.</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D">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Search Map:</w:t>
      </w:r>
      <w:r w:rsidDel="00000000" w:rsidR="00000000" w:rsidRPr="00000000">
        <w:rPr>
          <w:rFonts w:ascii="Google Sans Text" w:cs="Google Sans Text" w:eastAsia="Google Sans Text" w:hAnsi="Google Sans Text"/>
          <w:color w:val="1b1c1d"/>
          <w:rtl w:val="0"/>
        </w:rPr>
        <w:t xml:space="preserve"> Alpha </w:t>
      </w:r>
      <w:r w:rsidDel="00000000" w:rsidR="00000000" w:rsidRPr="00000000">
        <w:rPr>
          <w:rFonts w:ascii="Google Sans Text" w:cs="Google Sans Text" w:eastAsia="Google Sans Text" w:hAnsi="Google Sans Text"/>
          <w:color w:val="1b1c1d"/>
        </w:rPr>
        <w:drawing>
          <wp:inline distB="19050" distT="19050" distL="19050" distR="19050">
            <wp:extent cx="1905000" cy="19050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Cyber Angel Benten </w:t>
      </w:r>
      <w:r w:rsidDel="00000000" w:rsidR="00000000" w:rsidRPr="00000000">
        <w:rPr>
          <w:rFonts w:ascii="Google Sans Text" w:cs="Google Sans Text" w:eastAsia="Google Sans Text" w:hAnsi="Google Sans Text"/>
          <w:color w:val="1b1c1d"/>
        </w:rPr>
        <w:drawing>
          <wp:inline distB="19050" distT="19050" distL="19050" distR="19050">
            <wp:extent cx="1905000" cy="1905000"/>
            <wp:effectExtent b="0" l="0" r="0" t="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(Tribute Benten for Alpha/Zeta) </w:t>
      </w:r>
      <w:r w:rsidDel="00000000" w:rsidR="00000000" w:rsidRPr="00000000">
        <w:rPr>
          <w:rFonts w:ascii="Google Sans Text" w:cs="Google Sans Text" w:eastAsia="Google Sans Text" w:hAnsi="Google Sans Text"/>
          <w:color w:val="1b1c1d"/>
        </w:rPr>
        <w:drawing>
          <wp:inline distB="19050" distT="19050" distL="19050" distR="19050">
            <wp:extent cx="1905000" cy="1905000"/>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Diviner/Ultimateness/Eva.</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Drytron Zeta Aldhibah (The Ritual Spell Tutor):</w:t>
      </w:r>
      <w:r w:rsidDel="00000000" w:rsidR="00000000" w:rsidRPr="00000000">
        <w:rPr>
          <w:rFonts w:ascii="Google Sans Text" w:cs="Google Sans Text" w:eastAsia="Google Sans Text" w:hAnsi="Google Sans Text"/>
          <w:color w:val="1b1c1d"/>
          <w:rtl w:val="0"/>
        </w:rPr>
        <w:t xml:space="preserve"> Zeta mirrors Alpha's structure, but its post-Special Summon effect is to search any Ritual Spell card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Its target is almost exclusively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Meteonis Drytron</w:t>
      </w:r>
      <w:r w:rsidDel="00000000" w:rsidR="00000000" w:rsidRPr="00000000">
        <w:rPr>
          <w:rFonts w:ascii="Google Sans Text" w:cs="Google Sans Text" w:eastAsia="Google Sans Text" w:hAnsi="Google Sans Text"/>
          <w:color w:val="1b1c1d"/>
          <w:rtl w:val="0"/>
        </w:rPr>
        <w:t xml:space="preserve">, the archetypal Ritual Spell.</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Since Drytron requires both the Ritual Monster (acquired by Alpha/Benten) and the Ritual Spell (acquired by Zeta), both Alpha and Zeta are run at three copies for maximum consistency.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F">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Search Map:</w:t>
      </w:r>
      <w:r w:rsidDel="00000000" w:rsidR="00000000" w:rsidRPr="00000000">
        <w:rPr>
          <w:rFonts w:ascii="Google Sans Text" w:cs="Google Sans Text" w:eastAsia="Google Sans Text" w:hAnsi="Google Sans Text"/>
          <w:color w:val="1b1c1d"/>
          <w:rtl w:val="0"/>
        </w:rPr>
        <w:t xml:space="preserve"> Zeta </w:t>
      </w:r>
      <w:r w:rsidDel="00000000" w:rsidR="00000000" w:rsidRPr="00000000">
        <w:rPr>
          <w:rFonts w:ascii="Google Sans Text" w:cs="Google Sans Text" w:eastAsia="Google Sans Text" w:hAnsi="Google Sans Text"/>
          <w:color w:val="1b1c1d"/>
        </w:rPr>
        <w:drawing>
          <wp:inline distB="19050" distT="19050" distL="19050" distR="19050">
            <wp:extent cx="1905000" cy="1905000"/>
            <wp:effectExtent b="0" l="0" r="0" t="0"/>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Meteonis Drytron.</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Drytron Gamma Eltanin (The Recursion Engine):</w:t>
      </w:r>
      <w:r w:rsidDel="00000000" w:rsidR="00000000" w:rsidRPr="00000000">
        <w:rPr>
          <w:rFonts w:ascii="Google Sans Text" w:cs="Google Sans Text" w:eastAsia="Google Sans Text" w:hAnsi="Google Sans Text"/>
          <w:color w:val="1b1c1d"/>
          <w:rtl w:val="0"/>
        </w:rPr>
        <w:t xml:space="preserve"> Gamma is vital for resource recycling. Its post-Special Summon effect allows the player to Special Summon another Drytron monster (2000 ATK) from the GY.</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While Gamma does not search, its ability to resurrect a Drytron facilitates Extra Deck plays (like Xyz Summons into Mu Beta Fafnir) and ensures there are sufficient Machine monsters available for Ritual Tributes and follow-up plays.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Drytron Delta Altais (The Consistency Booster):</w:t>
      </w:r>
      <w:r w:rsidDel="00000000" w:rsidR="00000000" w:rsidRPr="00000000">
        <w:rPr>
          <w:rFonts w:ascii="Google Sans Text" w:cs="Google Sans Text" w:eastAsia="Google Sans Text" w:hAnsi="Google Sans Text"/>
          <w:color w:val="1b1c1d"/>
          <w:rtl w:val="0"/>
        </w:rPr>
        <w:t xml:space="preserve"> Delta’s unique effect allows the player to reveal 1 Ritual Monster or Ritual Spell Card in hand to draw 1 card.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is a consistency tool often run at one or two copies, providing card filtering and an extra Drytron name for the necessary tribute costs.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Synergy of Cost and Advantage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effectiveness of the Drytron engine hinges on converting the necessary tribute cost into card advantage, primarily achieved through </w:t>
      </w:r>
      <w:r w:rsidDel="00000000" w:rsidR="00000000" w:rsidRPr="00000000">
        <w:rPr>
          <w:rFonts w:ascii="Google Sans Text" w:cs="Google Sans Text" w:eastAsia="Google Sans Text" w:hAnsi="Google Sans Text"/>
          <w:b w:val="1"/>
          <w:color w:val="1b1c1d"/>
          <w:rtl w:val="0"/>
        </w:rPr>
        <w:t xml:space="preserve">Cyber Angel Benten</w:t>
      </w:r>
      <w:r w:rsidDel="00000000" w:rsidR="00000000" w:rsidRPr="00000000">
        <w:rPr>
          <w:rFonts w:ascii="Google Sans Text" w:cs="Google Sans Text" w:eastAsia="Google Sans Text" w:hAnsi="Google Sans Text"/>
          <w:color w:val="1b1c1d"/>
          <w:rtl w:val="0"/>
        </w:rPr>
        <w:t xml:space="preserve">. The Level 1 Drytrons require Tributing a Drytron or Ritual Monster as cost to initiate their Special Summon.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If the Tributed card is Benten, Benten's effect activates in the GY, allowing the player to search 1 LIGHT Fairy monster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mechanic means that the Drytron player achieves a net +1 search every time Benten is Tributed, turning a mandatory cost into a secondary benefit. The entire combo is therefore structured to acquire and Tribute Benten as early as possible (usually via Alpha Thuban), initiating a cascade of searches that gathers all necessary Ritual pieces, negation fodder, and the final boss monster.</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summarizes the core utility of the Drytron Level 1 monsters: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Drytron Core Monster Resource Mapping</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Drytron Monster (2000 ATK / 0 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Unique Post-SS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Search Target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Role in Combo Chain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Drytron Alpha Thuban </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1 Ritual Monster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Ritual Monster (Benten, Ultimateness).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Ignition and Ritual Monster Acquisition.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Drytron Zeta Aldhibah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1 Ritual Spell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Ritual Spell (Meteonis Drytron).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Ritual Activation Access.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Drytron Gamma Eltanin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1 Drytron (2000 ATK)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 (Recursion).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 Cycling and Xyz Material Generation.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Drytron Delta Altais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Reveal 1 Ritual Monster or Ritual Spell; Draw 1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 (Card Advantage).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Consistency Booster and Additional Tribute Fodder.</w:t>
            </w:r>
          </w:p>
        </w:tc>
      </w:tr>
    </w:tbl>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The Ritual Framework and Resource Loop</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Ritual Framework provides the mechanical tools to efficiently execute the summons and ensure longevity beyond the first turn.</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Meteonis Drytron: ATK-Based Tributing Mechanic</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Meteonis Drytron is arguably the most powerful card in the archetype. It facilitates the Ritual Summon of </w:t>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Ritual Monster from the hand or GY.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cost requirement is highly specific: Tributing Machine monsters from the hand or field whose total ATK equals or exceeds the ATK of the Ritual Monster.</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ATK-based cost allows the Drytron deck to bypass traditional Level requirements, making high-Level Ritual Monsters like </w:t>
      </w:r>
      <w:r w:rsidDel="00000000" w:rsidR="00000000" w:rsidRPr="00000000">
        <w:rPr>
          <w:rFonts w:ascii="Google Sans Text" w:cs="Google Sans Text" w:eastAsia="Google Sans Text" w:hAnsi="Google Sans Text"/>
          <w:b w:val="1"/>
          <w:color w:val="1b1c1d"/>
          <w:rtl w:val="0"/>
        </w:rPr>
        <w:t xml:space="preserve">Herald of Ultimateness</w:t>
      </w:r>
      <w:r w:rsidDel="00000000" w:rsidR="00000000" w:rsidRPr="00000000">
        <w:rPr>
          <w:rFonts w:ascii="Google Sans Text" w:cs="Google Sans Text" w:eastAsia="Google Sans Text" w:hAnsi="Google Sans Text"/>
          <w:color w:val="1b1c1d"/>
          <w:rtl w:val="0"/>
        </w:rPr>
        <w:t xml:space="preserve"> (Level 12) easily summoned with minimal resources. For example, a 2000 ATK Level 1 Drytron satisfies the 2000 ATK requirement of Ultimateness.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Furthermore, Meteonis Drytron provides excellent resource recycling. If the card is in the GY, the player can target a Drytron monster they control, reduce its ATK by exactly 1000 until the end of the opponent’s turn, and add Meteonis back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hard once-per-turn effect enables repeated Ritual Summons across multiple turns, distinguishing Drytron with an excellent grind game capacity.</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Extra Deck Utility: Drytron Mu Beta Fafnir</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Drytron Mu Beta Fafnir is a Rank 1 Xyz monster summoned using two Level 1 Drytrons. Fafnir acts as a crucial bridge between field resources and Graveyard setup.</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Xyz Summoned, Fafnir immediately activates its effect to send 1 Drytron card from the Deck to the GY.</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is often used to send</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Drytron Gamma Eltanin</w:t>
      </w:r>
      <w:r w:rsidDel="00000000" w:rsidR="00000000" w:rsidRPr="00000000">
        <w:rPr>
          <w:rFonts w:ascii="Google Sans Text" w:cs="Google Sans Text" w:eastAsia="Google Sans Text" w:hAnsi="Google Sans Text"/>
          <w:color w:val="1b1c1d"/>
          <w:rtl w:val="0"/>
        </w:rPr>
        <w:t xml:space="preserve"> to establish recursion, or to send a copy of </w:t>
      </w:r>
      <w:r w:rsidDel="00000000" w:rsidR="00000000" w:rsidRPr="00000000">
        <w:rPr>
          <w:rFonts w:ascii="Google Sans Text" w:cs="Google Sans Text" w:eastAsia="Google Sans Text" w:hAnsi="Google Sans Text"/>
          <w:b w:val="1"/>
          <w:color w:val="1b1c1d"/>
          <w:rtl w:val="0"/>
        </w:rPr>
        <w:t xml:space="preserve">Meteonis Drytron</w:t>
      </w:r>
      <w:r w:rsidDel="00000000" w:rsidR="00000000" w:rsidRPr="00000000">
        <w:rPr>
          <w:rFonts w:ascii="Google Sans Text" w:cs="Google Sans Text" w:eastAsia="Google Sans Text" w:hAnsi="Google Sans Text"/>
          <w:color w:val="1b1c1d"/>
          <w:rtl w:val="0"/>
        </w:rPr>
        <w:t xml:space="preserve"> to set up its GY recycling effect.</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Fafnir’s true utility extends to the Ritual Summon process, as its 2000 ATK allows it to be Tributed for the Ritual Summon of Herald of Ultimateness.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Finally, Fafnir provides crucial endboard protection. It possesses a Quick Effect Spell/Trap negation: by detaching 1 material while controlling a Machine Ritual Monster, Fafnir can negate and destroy an opponent’s Spell/Trap activation.</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guards the final board against removal Spells like Lightning Storm or Dark Ruler No More.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Drytron Nova: The Ultimate Starter</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Spell Card </w:t>
      </w:r>
      <w:r w:rsidDel="00000000" w:rsidR="00000000" w:rsidRPr="00000000">
        <w:rPr>
          <w:rFonts w:ascii="Google Sans Text" w:cs="Google Sans Text" w:eastAsia="Google Sans Text" w:hAnsi="Google Sans Text"/>
          <w:b w:val="1"/>
          <w:color w:val="1b1c1d"/>
          <w:rtl w:val="0"/>
        </w:rPr>
        <w:t xml:space="preserve">Drytron Nova</w:t>
      </w:r>
      <w:r w:rsidDel="00000000" w:rsidR="00000000" w:rsidRPr="00000000">
        <w:rPr>
          <w:rFonts w:ascii="Google Sans Text" w:cs="Google Sans Text" w:eastAsia="Google Sans Text" w:hAnsi="Google Sans Text"/>
          <w:color w:val="1b1c1d"/>
          <w:rtl w:val="0"/>
        </w:rPr>
        <w:t xml:space="preserve"> provides a highly consistent 1-card starter, enabling the deck to initiate its combo loop even with a suboptimal hand.</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Nova Special Summons a Drytron minion directly from the Deck, albeit imposing the same SS restriction that Drytron effects carry.</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Since Nova can summon any Drytron, it is functionally equivalent to opening the most powerful Drytron (Alpha Thuban), streamlining the early stages of the combo. This is a once-per-turn effect.</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The Essential Fairy Sub-Engine (Synergy and Disruption)</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Drytron’s competitive dominance is not intrinsic to the Machine archetype alone, but rather its unparalleled synergy with the LIGHT Fairy engine, which provides the necessary searches and the dominant negation capacity.</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Benten/Diviner Core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Fairy engine is rooted in the interactions of </w:t>
      </w:r>
      <w:r w:rsidDel="00000000" w:rsidR="00000000" w:rsidRPr="00000000">
        <w:rPr>
          <w:rFonts w:ascii="Google Sans Text" w:cs="Google Sans Text" w:eastAsia="Google Sans Text" w:hAnsi="Google Sans Text"/>
          <w:b w:val="1"/>
          <w:color w:val="1b1c1d"/>
          <w:rtl w:val="0"/>
        </w:rPr>
        <w:t xml:space="preserve">Cyber Angel Benten</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Diviner of the Herald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Cyber Angel Benten</w:t>
      </w:r>
      <w:r w:rsidDel="00000000" w:rsidR="00000000" w:rsidRPr="00000000">
        <w:rPr>
          <w:rFonts w:ascii="Google Sans Text" w:cs="Google Sans Text" w:eastAsia="Google Sans Text" w:hAnsi="Google Sans Text"/>
          <w:color w:val="1b1c1d"/>
          <w:rtl w:val="0"/>
        </w:rPr>
        <w:t xml:space="preserve"> is the cornerstone of card advantage generation. Since Drytron monster effects must Tribute a Ritual Monster, Benten is the ideal Tributed monster due to its effect to search a LIGHT Fairy monster upon being Tributed.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By running three copies of Benten, the Drytron player can convert multiple Drytron Special Summon costs into multiple searches, quickly accumulating resources for the negation endboard.</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Diviner of the Herald</w:t>
      </w:r>
      <w:r w:rsidDel="00000000" w:rsidR="00000000" w:rsidRPr="00000000">
        <w:rPr>
          <w:rFonts w:ascii="Google Sans Text" w:cs="Google Sans Text" w:eastAsia="Google Sans Text" w:hAnsi="Google Sans Text"/>
          <w:color w:val="1b1c1d"/>
          <w:rtl w:val="0"/>
        </w:rPr>
        <w:t xml:space="preserve"> serves as the deck’s crucial Normal Summon target. Because Level 1 Drytrons cannot use the Normal Summon slot, Diviner utilizes this resource efficiently.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Upon Normal Summon, Diviner sends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Herald of the Arc Light</w:t>
      </w:r>
      <w:r w:rsidDel="00000000" w:rsidR="00000000" w:rsidRPr="00000000">
        <w:rPr>
          <w:rFonts w:ascii="Google Sans Text" w:cs="Google Sans Text" w:eastAsia="Google Sans Text" w:hAnsi="Google Sans Text"/>
          <w:color w:val="1b1c1d"/>
          <w:rtl w:val="0"/>
        </w:rPr>
        <w:t xml:space="preserve"> (a Fairy Synchro Monster) from the Extra Deck to the GY.</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triggers Arc Light’s mandatory search effect, which retrieves a Ritual Monster or Ritual Spell card from the Deck, typically securing the final</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Herald of Ultimateness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sequence is essential for ensuring the boss monster is ready for the Meteonis Ritual Summon.</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Herald of Ultimateness and Resource Sustainability</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Turn 1 goal for Drytron is to establish </w:t>
      </w:r>
      <w:r w:rsidDel="00000000" w:rsidR="00000000" w:rsidRPr="00000000">
        <w:rPr>
          <w:rFonts w:ascii="Google Sans Text" w:cs="Google Sans Text" w:eastAsia="Google Sans Text" w:hAnsi="Google Sans Text"/>
          <w:b w:val="1"/>
          <w:color w:val="1b1c1d"/>
          <w:rtl w:val="0"/>
        </w:rPr>
        <w:t xml:space="preserve">Herald of Ultimateness</w:t>
      </w:r>
      <w:r w:rsidDel="00000000" w:rsidR="00000000" w:rsidRPr="00000000">
        <w:rPr>
          <w:rFonts w:ascii="Google Sans Text" w:cs="Google Sans Text" w:eastAsia="Google Sans Text" w:hAnsi="Google Sans Text"/>
          <w:color w:val="1b1c1d"/>
          <w:rtl w:val="0"/>
        </w:rPr>
        <w:t xml:space="preserve"> (2000 ATK/3000 DEF).</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Ritual Monster provides unlimited Quick Effect omni-negation, capable of negating Special Summons, Spell/Trap activations, and monster effects.</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cost for each negation is simply sending 1 Fairy-Type monster from the hand to the GY.</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sustain this negation, the engine must generate sufficient Fairy "ammunition." This is achieved through Benten searches, and historically, by utilizing </w:t>
      </w:r>
      <w:r w:rsidDel="00000000" w:rsidR="00000000" w:rsidRPr="00000000">
        <w:rPr>
          <w:rFonts w:ascii="Google Sans Text" w:cs="Google Sans Text" w:eastAsia="Google Sans Text" w:hAnsi="Google Sans Text"/>
          <w:b w:val="1"/>
          <w:color w:val="1b1c1d"/>
          <w:rtl w:val="0"/>
        </w:rPr>
        <w:t xml:space="preserve">Eva</w:t>
      </w:r>
      <w:r w:rsidDel="00000000" w:rsidR="00000000" w:rsidRPr="00000000">
        <w:rPr>
          <w:rFonts w:ascii="Google Sans Text" w:cs="Google Sans Text" w:eastAsia="Google Sans Text" w:hAnsi="Google Sans Text"/>
          <w:color w:val="1b1c1d"/>
          <w:rtl w:val="0"/>
        </w:rPr>
        <w:t xml:space="preserve"> (another LIGHT Fairy monster). Although Eva is Limited in the TCG, its presence is crucial. Eva can be sent to the GY (often via Fafnir or by Tributing it) and subsequently banished to search two smaller, low-Level Fairies (like Diviner or specific Ritual pieces), thereby replenishing the hand to fuel multiple Ultimateness negates.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long-term viability of the Ultimateness lock depends entirely on efficient Eva management.</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The Vanity’s Ruler Hard Lock</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create an impenetrable Turn 1 board, Drytron often aims to pair Herald of Ultimateness with </w:t>
      </w:r>
      <w:r w:rsidDel="00000000" w:rsidR="00000000" w:rsidRPr="00000000">
        <w:rPr>
          <w:rFonts w:ascii="Google Sans Text" w:cs="Google Sans Text" w:eastAsia="Google Sans Text" w:hAnsi="Google Sans Text"/>
          <w:b w:val="1"/>
          <w:color w:val="1b1c1d"/>
          <w:rtl w:val="0"/>
        </w:rPr>
        <w:t xml:space="preserve">Vanity’s Ruler</w:t>
      </w:r>
      <w:r w:rsidDel="00000000" w:rsidR="00000000" w:rsidRPr="00000000">
        <w:rPr>
          <w:rFonts w:ascii="Google Sans Text" w:cs="Google Sans Text" w:eastAsia="Google Sans Text" w:hAnsi="Google Sans Text"/>
          <w:color w:val="1b1c1d"/>
          <w:rtl w:val="0"/>
        </w:rPr>
        <w:t xml:space="preserve">. Ruler is a Level 8 Fairy monster whose continuous effect prevents the opponent from Special Summoning monsters.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Since Ruler cannot be Special Summoned itself </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it must be Tribute Summoned.</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inclusion of Vanity's Ruler necessitates a strategic choice regarding the crucial Normal Summon slot.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player must decide whether to use the Normal Summon for Diviner of the Herald (for maximum consistency and search power) or sacrifice Diviner's role to Tribute Summon Vanity’s Ruler, using the Drytron monsters on the field as tributes.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successful execution of the Ruler lock results in a scenario where the opponent cannot Special Summon, while Ultimateness handles all other activated card effects, resulting in the most devastating defensive endboard possible.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Blueprint for Victory: Step-by-Step Combo Lines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modular combo sequence demonstrates the path from a basic two-card starter (Alpha + Benten) to the full negation lock, optimizing the usage of resources and searches. This sequence is designed to be clear and sequential for process visualization.</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Modular Core Combo Sequence: Alpha Thuban Starter</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combo assumes an opening of Drytron Alpha Thuban and Cyber Angel Benten, or access to them via </w:t>
      </w:r>
      <w:r w:rsidDel="00000000" w:rsidR="00000000" w:rsidRPr="00000000">
        <w:rPr>
          <w:rFonts w:ascii="Google Sans Text" w:cs="Google Sans Text" w:eastAsia="Google Sans Text" w:hAnsi="Google Sans Text"/>
          <w:b w:val="1"/>
          <w:color w:val="1b1c1d"/>
          <w:rtl w:val="0"/>
        </w:rPr>
        <w:t xml:space="preserve">Drytron Nova</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Preparation of Rites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Modular Core Combo Sequence: Alpha Thuban Starter</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 (Module)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Activation/Action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Tribute/Cost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Result/Search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Purpose (Canvas Node)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M1. Initiation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Drytron Alpha Thuban effect </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Cyber Angel Benten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SS Alpha (Defense Position); Alpha searches </w:t>
            </w:r>
            <w:r w:rsidDel="00000000" w:rsidR="00000000" w:rsidRPr="00000000">
              <w:rPr>
                <w:rFonts w:ascii="Google Sans Text" w:cs="Google Sans Text" w:eastAsia="Google Sans Text" w:hAnsi="Google Sans Text"/>
                <w:b w:val="1"/>
                <w:color w:val="1b1c1d"/>
                <w:shd w:fill="auto" w:val="clear"/>
                <w:rtl w:val="0"/>
              </w:rPr>
              <w:t xml:space="preserve">Herald of Ultimateness</w:t>
            </w:r>
            <w:r w:rsidDel="00000000" w:rsidR="00000000" w:rsidRPr="00000000">
              <w:rPr>
                <w:rFonts w:ascii="Google Sans Text" w:cs="Google Sans Text" w:eastAsia="Google Sans Text" w:hAnsi="Google Sans Text"/>
                <w:color w:val="1b1c1d"/>
                <w:shd w:fill="auto" w:val="clear"/>
                <w:rtl w:val="0"/>
              </w:rPr>
              <w:t xml:space="preserve"> (Ritual Monster).</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Trigger the combo and secure the boss 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M2. Advantage Engine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Benten effect (GY) </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w:t>
            </w:r>
            <w:r w:rsidDel="00000000" w:rsidR="00000000" w:rsidRPr="00000000">
              <w:rPr>
                <w:rFonts w:ascii="Google Sans Text" w:cs="Google Sans Text" w:eastAsia="Google Sans Text" w:hAnsi="Google Sans Text"/>
                <w:b w:val="1"/>
                <w:color w:val="1b1c1d"/>
                <w:shd w:fill="auto" w:val="clear"/>
                <w:rtl w:val="0"/>
              </w:rPr>
              <w:t xml:space="preserve">Diviner of the Herald</w:t>
            </w:r>
            <w:r w:rsidDel="00000000" w:rsidR="00000000" w:rsidRPr="00000000">
              <w:rPr>
                <w:rFonts w:ascii="Google Sans Text" w:cs="Google Sans Text" w:eastAsia="Google Sans Text" w:hAnsi="Google Sans Text"/>
                <w:color w:val="1b1c1d"/>
                <w:shd w:fill="auto" w:val="clear"/>
                <w:rtl w:val="0"/>
              </w:rPr>
              <w:t xml:space="preserve"> (Fairy).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Convert SS cost into card advantage; Secure Normal Summon target.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M3. Ritual Spell 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Drytron Zeta Aldhibah effect (Hand/GY) </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Diviner of the Herald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SS Zeta (Defense Position); Zeta searches </w:t>
            </w:r>
            <w:r w:rsidDel="00000000" w:rsidR="00000000" w:rsidRPr="00000000">
              <w:rPr>
                <w:rFonts w:ascii="Google Sans Text" w:cs="Google Sans Text" w:eastAsia="Google Sans Text" w:hAnsi="Google Sans Text"/>
                <w:b w:val="1"/>
                <w:color w:val="1b1c1d"/>
                <w:shd w:fill="auto" w:val="clear"/>
                <w:rtl w:val="0"/>
              </w:rPr>
              <w:t xml:space="preserve">Meteonis Drytron</w:t>
            </w:r>
            <w:r w:rsidDel="00000000" w:rsidR="00000000" w:rsidRPr="00000000">
              <w:rPr>
                <w:rFonts w:ascii="Google Sans Text" w:cs="Google Sans Text" w:eastAsia="Google Sans Text" w:hAnsi="Google Sans Text"/>
                <w:color w:val="1b1c1d"/>
                <w:shd w:fill="auto" w:val="clear"/>
                <w:rtl w:val="0"/>
              </w:rPr>
              <w:t xml:space="preserve"> (Ritual Spell).</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Secure the necessary Ritual Spell.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M4. Xyz Setup/GY Dump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Alpha + Zeta (Lvl 1s)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 (Overlay)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Summon </w:t>
            </w:r>
            <w:r w:rsidDel="00000000" w:rsidR="00000000" w:rsidRPr="00000000">
              <w:rPr>
                <w:rFonts w:ascii="Google Sans Text" w:cs="Google Sans Text" w:eastAsia="Google Sans Text" w:hAnsi="Google Sans Text"/>
                <w:b w:val="1"/>
                <w:color w:val="1b1c1d"/>
                <w:shd w:fill="auto" w:val="clear"/>
                <w:rtl w:val="0"/>
              </w:rPr>
              <w:t xml:space="preserve">Drytron Mu Beta Fafnir</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shd w:fill="auto" w:val="clear"/>
                <w:rtl w:val="0"/>
              </w:rPr>
              <w:t xml:space="preserve"> Fafnir effect: Send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Drytron Gamma Eltanin</w:t>
            </w:r>
            <w:r w:rsidDel="00000000" w:rsidR="00000000" w:rsidRPr="00000000">
              <w:rPr>
                <w:rFonts w:ascii="Google Sans Text" w:cs="Google Sans Text" w:eastAsia="Google Sans Text" w:hAnsi="Google Sans Text"/>
                <w:color w:val="1b1c1d"/>
                <w:shd w:fill="auto" w:val="clear"/>
                <w:rtl w:val="0"/>
              </w:rPr>
              <w:t xml:space="preserve"> (or Eva)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Prepare for recursion or negation fodder.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M5. Final Search Prep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Normal Summon Diviner </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w:t>
            </w:r>
            <w:r w:rsidDel="00000000" w:rsidR="00000000" w:rsidRPr="00000000">
              <w:rPr>
                <w:rFonts w:ascii="Google Sans Text" w:cs="Google Sans Text" w:eastAsia="Google Sans Text" w:hAnsi="Google Sans Text"/>
                <w:b w:val="1"/>
                <w:color w:val="1b1c1d"/>
                <w:shd w:fill="auto" w:val="clear"/>
                <w:rtl w:val="0"/>
              </w:rPr>
              <w:t xml:space="preserve">Herald of the Arc Light</w:t>
            </w:r>
            <w:r w:rsidDel="00000000" w:rsidR="00000000" w:rsidRPr="00000000">
              <w:rPr>
                <w:rFonts w:ascii="Google Sans Text" w:cs="Google Sans Text" w:eastAsia="Google Sans Text" w:hAnsi="Google Sans Text"/>
                <w:color w:val="1b1c1d"/>
                <w:shd w:fill="auto" w:val="clear"/>
                <w:rtl w:val="0"/>
              </w:rPr>
              <w:t xml:space="preserve"> (ED) to GY. Diviner becomes Level 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Arc Light effect searches 1 Ritual Monster (e.g., a second Ultimateness or Eva fodder).</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M6. First Ritual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b w:val="1"/>
                <w:color w:val="1b1c1d"/>
                <w:shd w:fill="auto" w:val="clear"/>
                <w:rtl w:val="0"/>
              </w:rPr>
              <w:t xml:space="preserve">Meteonis Drytron</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 Beta Fafnir (2000 ATK) + 1 Drytron (2000 ATK)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Ritual Summon </w:t>
            </w:r>
            <w:r w:rsidDel="00000000" w:rsidR="00000000" w:rsidRPr="00000000">
              <w:rPr>
                <w:rFonts w:ascii="Google Sans Text" w:cs="Google Sans Text" w:eastAsia="Google Sans Text" w:hAnsi="Google Sans Text"/>
                <w:b w:val="1"/>
                <w:color w:val="1b1c1d"/>
                <w:shd w:fill="auto" w:val="clear"/>
                <w:rtl w:val="0"/>
              </w:rPr>
              <w:t xml:space="preserve">Herald of Ultimateness</w:t>
            </w:r>
            <w:r w:rsidDel="00000000" w:rsidR="00000000" w:rsidRPr="00000000">
              <w:rPr>
                <w:rFonts w:ascii="Google Sans Text" w:cs="Google Sans Text" w:eastAsia="Google Sans Text" w:hAnsi="Google Sans Text"/>
                <w:color w:val="1b1c1d"/>
                <w:shd w:fill="auto" w:val="clear"/>
                <w:rtl w:val="0"/>
              </w:rPr>
              <w:t xml:space="preserve"> (2000 ATK).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Establish the omni-negate lock.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M7. Recursion (Optional)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Drytron Gamma Eltanin effect (GY)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Gamma Eltanin (if needed for follow-up).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Establish resources for the next turn or additional Xyz plays.</w:t>
            </w:r>
          </w:p>
        </w:tc>
      </w:tr>
    </w:tbl>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Extending the Combo: Achieving the Ruler Lock</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achieve the highly destructive </w:t>
      </w:r>
      <w:r w:rsidDel="00000000" w:rsidR="00000000" w:rsidRPr="00000000">
        <w:rPr>
          <w:rFonts w:ascii="Google Sans Text" w:cs="Google Sans Text" w:eastAsia="Google Sans Text" w:hAnsi="Google Sans Text"/>
          <w:b w:val="1"/>
          <w:color w:val="1b1c1d"/>
          <w:rtl w:val="0"/>
        </w:rPr>
        <w:t xml:space="preserve">Ruler + Herald</w:t>
      </w:r>
      <w:r w:rsidDel="00000000" w:rsidR="00000000" w:rsidRPr="00000000">
        <w:rPr>
          <w:rFonts w:ascii="Google Sans Text" w:cs="Google Sans Text" w:eastAsia="Google Sans Text" w:hAnsi="Google Sans Text"/>
          <w:color w:val="1b1c1d"/>
          <w:rtl w:val="0"/>
        </w:rPr>
        <w:t xml:space="preserve"> endboard, the Drytron player must deviate from the standard Diviner Normal Summon path.</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A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Follow M1-M4:</w:t>
      </w:r>
      <w:r w:rsidDel="00000000" w:rsidR="00000000" w:rsidRPr="00000000">
        <w:rPr>
          <w:rFonts w:ascii="Google Sans Text" w:cs="Google Sans Text" w:eastAsia="Google Sans Text" w:hAnsi="Google Sans Text"/>
          <w:color w:val="1b1c1d"/>
          <w:rtl w:val="0"/>
        </w:rPr>
        <w:t xml:space="preserve"> Execute the standard Drytron loop to acquire Meteonis Drytron and have two Drytrons on the field (e.g., Alpha and Gamma, summoned by Gamma's effect) and/or Mu Beta Fafnir, while holding Vanity’s Ruler in hand.</w:t>
      </w:r>
    </w:p>
    <w:p w:rsidR="00000000" w:rsidDel="00000000" w:rsidP="00000000" w:rsidRDefault="00000000" w:rsidRPr="00000000" w14:paraId="000000A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Tribute Summon Ruler:</w:t>
      </w:r>
      <w:r w:rsidDel="00000000" w:rsidR="00000000" w:rsidRPr="00000000">
        <w:rPr>
          <w:rFonts w:ascii="Google Sans Text" w:cs="Google Sans Text" w:eastAsia="Google Sans Text" w:hAnsi="Google Sans Text"/>
          <w:color w:val="1b1c1d"/>
          <w:rtl w:val="0"/>
        </w:rPr>
        <w:t xml:space="preserve"> Utilize the crucial Normal Summon for </w:t>
      </w:r>
      <w:r w:rsidDel="00000000" w:rsidR="00000000" w:rsidRPr="00000000">
        <w:rPr>
          <w:rFonts w:ascii="Google Sans Text" w:cs="Google Sans Text" w:eastAsia="Google Sans Text" w:hAnsi="Google Sans Text"/>
          <w:b w:val="1"/>
          <w:color w:val="1b1c1d"/>
          <w:rtl w:val="0"/>
        </w:rPr>
        <w:t xml:space="preserve">Vanity’s Ruler</w:t>
      </w:r>
      <w:r w:rsidDel="00000000" w:rsidR="00000000" w:rsidRPr="00000000">
        <w:rPr>
          <w:rFonts w:ascii="Google Sans Text" w:cs="Google Sans Text" w:eastAsia="Google Sans Text" w:hAnsi="Google Sans Text"/>
          <w:color w:val="1b1c1d"/>
          <w:rtl w:val="0"/>
        </w:rPr>
        <w:t xml:space="preserve">. Two Drytron monsters on the field (Alpha/Zeta/Gamma) are Tributed to Tribute Summon Ruler.</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simultaneously establishes the hard Special Summon lock and avoids triggering the Drytron SS lock restriction on the Normal Summon.</w:t>
      </w:r>
    </w:p>
    <w:p w:rsidR="00000000" w:rsidDel="00000000" w:rsidP="00000000" w:rsidRDefault="00000000" w:rsidRPr="00000000" w14:paraId="000000A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Final Ritual:</w:t>
      </w:r>
      <w:r w:rsidDel="00000000" w:rsidR="00000000" w:rsidRPr="00000000">
        <w:rPr>
          <w:rFonts w:ascii="Google Sans Text" w:cs="Google Sans Text" w:eastAsia="Google Sans Text" w:hAnsi="Google Sans Text"/>
          <w:color w:val="1b1c1d"/>
          <w:rtl w:val="0"/>
        </w:rPr>
        <w:t xml:space="preserve"> Activate Meteonis Drytron, Tributing Mu Beta Fafnir (2000 ATK) to Ritual Summon </w:t>
      </w:r>
      <w:r w:rsidDel="00000000" w:rsidR="00000000" w:rsidRPr="00000000">
        <w:rPr>
          <w:rFonts w:ascii="Google Sans Text" w:cs="Google Sans Text" w:eastAsia="Google Sans Text" w:hAnsi="Google Sans Text"/>
          <w:b w:val="1"/>
          <w:color w:val="1b1c1d"/>
          <w:rtl w:val="0"/>
        </w:rPr>
        <w:t xml:space="preserve">Herald of Ultimateness</w:t>
      </w:r>
      <w:r w:rsidDel="00000000" w:rsidR="00000000" w:rsidRPr="00000000">
        <w:rPr>
          <w:rFonts w:ascii="Google Sans Text" w:cs="Google Sans Text" w:eastAsia="Google Sans Text" w:hAnsi="Google Sans Text"/>
          <w:color w:val="1b1c1d"/>
          <w:rtl w:val="0"/>
        </w:rPr>
        <w:t xml:space="preserve"> (2000 ATK).</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line requires efficient management of the hand to ensure Ruler is acquired without relying on Diviner’s searches, often necessitating the use of </w:t>
      </w:r>
      <w:r w:rsidDel="00000000" w:rsidR="00000000" w:rsidRPr="00000000">
        <w:rPr>
          <w:rFonts w:ascii="Google Sans Text" w:cs="Google Sans Text" w:eastAsia="Google Sans Text" w:hAnsi="Google Sans Text"/>
          <w:b w:val="1"/>
          <w:color w:val="1b1c1d"/>
          <w:rtl w:val="0"/>
        </w:rPr>
        <w:t xml:space="preserve">Preparation of Rites</w:t>
      </w:r>
      <w:r w:rsidDel="00000000" w:rsidR="00000000" w:rsidRPr="00000000">
        <w:rPr>
          <w:rFonts w:ascii="Google Sans Text" w:cs="Google Sans Text" w:eastAsia="Google Sans Text" w:hAnsi="Google Sans Text"/>
          <w:color w:val="1b1c1d"/>
          <w:rtl w:val="0"/>
        </w:rPr>
        <w:t xml:space="preserve"> or high starting Drytron counts.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Endboard Analysis and Defensive Stance</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objective of competitive Drytron play is to construct a powerful, resilient defensive formation that severely restricts the opponent's ability to execute their strategy.</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The Standard Drytron Lock: Ultimateness and Ruler</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signature Turn 1 endboard combines multiple layers of negation and prohibition, creating one of the game's most formidable defenses:</w:t>
      </w:r>
    </w:p>
    <w:p w:rsidR="00000000" w:rsidDel="00000000" w:rsidP="00000000" w:rsidRDefault="00000000" w:rsidRPr="00000000" w14:paraId="000000A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Herald of Ultimateness:</w:t>
      </w:r>
      <w:r w:rsidDel="00000000" w:rsidR="00000000" w:rsidRPr="00000000">
        <w:rPr>
          <w:rFonts w:ascii="Google Sans Text" w:cs="Google Sans Text" w:eastAsia="Google Sans Text" w:hAnsi="Google Sans Text"/>
          <w:color w:val="1b1c1d"/>
          <w:rtl w:val="0"/>
        </w:rPr>
        <w:t xml:space="preserve"> Provides universal interaction, negating and destroying virtually any activated effect or Special Summon attempt.</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key to its strength is its Quick Effect nature and unlimited usage, restricted only by the Fairy ammunition in hand.</w:t>
      </w:r>
    </w:p>
    <w:p w:rsidR="00000000" w:rsidDel="00000000" w:rsidP="00000000" w:rsidRDefault="00000000" w:rsidRPr="00000000" w14:paraId="000000A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Vanity’s Ruler:</w:t>
      </w:r>
      <w:r w:rsidDel="00000000" w:rsidR="00000000" w:rsidRPr="00000000">
        <w:rPr>
          <w:rFonts w:ascii="Google Sans Text" w:cs="Google Sans Text" w:eastAsia="Google Sans Text" w:hAnsi="Google Sans Text"/>
          <w:color w:val="1b1c1d"/>
          <w:rtl w:val="0"/>
        </w:rPr>
        <w:t xml:space="preserve"> Provides passive, continuous control by strictly preventing the opponent from Special Summoning monsters.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cripples all modern combo decks, preventing access to the Extra Deck, Pendulum Summoning, or main deck recycling engines.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combination of the active omni-negate (Ultimateness) and the passive lock (Ruler) ensures redundancy; if the opponent somehow outmaneuvers the negation, the hard lock remains in place.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If successfully established, the opponent's only recourse is often non-activation effects (like Kaiju summons, though Ruler prevents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opponent’s</w:t>
      </w:r>
      <w:r w:rsidDel="00000000" w:rsidR="00000000" w:rsidRPr="00000000">
        <w:rPr>
          <w:rFonts w:ascii="Google Sans Text" w:cs="Google Sans Text" w:eastAsia="Google Sans Text" w:hAnsi="Google Sans Text"/>
          <w:color w:val="1b1c1d"/>
          <w:rtl w:val="0"/>
        </w:rPr>
        <w:t xml:space="preserve"> SS) or relying on spells/traps that cannot be targeted by Mu Beta Fafnir (if Fafnir is still on the board).</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Endboard Profile</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established Turn 1 lock is strategically designed to cover all axes of disruption:</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Standard Drytron Turn 1 Endboard Defensive Profile</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Endboard 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Negation Cost/Activation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Advantage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Herald of Ultimateness </w:t>
            </w: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Ritual Monster (Fairy)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Omni-negation (SS/Spell/Trap/Effect).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1 Fairy monster from Hand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Unlimited Quick Effect Negates (Resource dependent).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Vanity’s Ruler </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Monster (Fairy)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 cannot Special Summon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Passive Continuous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Complete Special Summon lock (if successfully Tribute Summoned).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Drytron Mu Beta Fafnir </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Monster (Machine)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Effect Spell/Trap Negate.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Detach 1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Protects the board from non-monster mass removal.</w:t>
            </w:r>
          </w:p>
        </w:tc>
      </w:tr>
    </w:tbl>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Alternative Boss Monsters and Follow-Up</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Drytron’s internal Ritual boss monsters offer different utility depending on the matchup:</w:t>
      </w:r>
    </w:p>
    <w:p w:rsidR="00000000" w:rsidDel="00000000" w:rsidP="00000000" w:rsidRDefault="00000000" w:rsidRPr="00000000" w14:paraId="000000C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Drytron Meteonis Draconids:</w:t>
      </w:r>
      <w:r w:rsidDel="00000000" w:rsidR="00000000" w:rsidRPr="00000000">
        <w:rPr>
          <w:rFonts w:ascii="Google Sans Text" w:cs="Google Sans Text" w:eastAsia="Google Sans Text" w:hAnsi="Google Sans Text"/>
          <w:color w:val="1b1c1d"/>
          <w:rtl w:val="0"/>
        </w:rPr>
        <w:t xml:space="preserve"> A 4000 ATK Level 12 Ritual Monster that offers non-destruction removal. During the opponent's turn, Draconids can banish Drytron monsters from the GY whose combined ATK equals exactly 2000 or 4000 to send face-up cards the opponent controls to the GY.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is a potent Quick Effect for breaking down established boards or disrupting opponent flow.</w:t>
      </w:r>
    </w:p>
    <w:p w:rsidR="00000000" w:rsidDel="00000000" w:rsidP="00000000" w:rsidRDefault="00000000" w:rsidRPr="00000000" w14:paraId="000000C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Drytron Meteonis Decem Alpha Draconids:</w:t>
      </w:r>
      <w:r w:rsidDel="00000000" w:rsidR="00000000" w:rsidRPr="00000000">
        <w:rPr>
          <w:rFonts w:ascii="Google Sans Text" w:cs="Google Sans Text" w:eastAsia="Google Sans Text" w:hAnsi="Google Sans Text"/>
          <w:color w:val="1b1c1d"/>
          <w:rtl w:val="0"/>
        </w:rPr>
        <w:t xml:space="preserve"> Newer support featuring 5000 ATK/DEF. It provides protection for other Drytron monsters and can negate monster effects up to twice per turn by banishing Drytron monsters from the GY whose ATK meets or exceeds the activating monster's ATK.</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offers a sustainable monster negation that utilizes the GY ATK pool rather than requiring continuous Fairy fodder in hand, addressing a key vulnerability of Ultimateness.</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 maintains its grind game by utilizing the GY recursion of Meteonis Drytron.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Even if the main board is cleared, the ability to repeatedly retrieve the Ritual Spell, combined with the resurrection capability of Drytron Gamma Eltanin </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ensures that the deck can mount consistent follow-up attacks or re-establish defensive threats.</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Competitive Intersections and Strategic Vulnerabilities</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Interaction with External Archetypes</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fundamental interaction for Drytron involves the mandatory integration of the </w:t>
      </w:r>
      <w:r w:rsidDel="00000000" w:rsidR="00000000" w:rsidRPr="00000000">
        <w:rPr>
          <w:rFonts w:ascii="Google Sans Text" w:cs="Google Sans Text" w:eastAsia="Google Sans Text" w:hAnsi="Google Sans Text"/>
          <w:b w:val="1"/>
          <w:color w:val="1b1c1d"/>
          <w:rtl w:val="0"/>
        </w:rPr>
        <w:t xml:space="preserve">Cyber Angel/Fairy Engine</w:t>
      </w:r>
      <w:r w:rsidDel="00000000" w:rsidR="00000000" w:rsidRPr="00000000">
        <w:rPr>
          <w:rFonts w:ascii="Google Sans Text" w:cs="Google Sans Text" w:eastAsia="Google Sans Text" w:hAnsi="Google Sans Text"/>
          <w:color w:val="1b1c1d"/>
          <w:rtl w:val="0"/>
        </w:rPr>
        <w:t xml:space="preserve"> (Benten, Diviner, Ultimateness, Eva), which converts mechanical cost (Tribute) into strategic output (Search/Negation).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Without this engine, Drytron functions merely as a high-ATK Machine Ritual deck without the necessary card advantage or negation lock tools to compete at the expert level.</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It is necessary to acknowledge past competitive synergies, particularly the </w:t>
      </w:r>
      <w:r w:rsidDel="00000000" w:rsidR="00000000" w:rsidRPr="00000000">
        <w:rPr>
          <w:rFonts w:ascii="Google Sans Text" w:cs="Google Sans Text" w:eastAsia="Google Sans Text" w:hAnsi="Google Sans Text"/>
          <w:b w:val="1"/>
          <w:color w:val="1b1c1d"/>
          <w:rtl w:val="0"/>
        </w:rPr>
        <w:t xml:space="preserve">Branded</w:t>
      </w:r>
      <w:r w:rsidDel="00000000" w:rsidR="00000000" w:rsidRPr="00000000">
        <w:rPr>
          <w:rFonts w:ascii="Google Sans Text" w:cs="Google Sans Text" w:eastAsia="Google Sans Text" w:hAnsi="Google Sans Text"/>
          <w:color w:val="1b1c1d"/>
          <w:rtl w:val="0"/>
        </w:rPr>
        <w:t xml:space="preserve"> variant. Historically, this deck utilized </w:t>
      </w:r>
      <w:r w:rsidDel="00000000" w:rsidR="00000000" w:rsidRPr="00000000">
        <w:rPr>
          <w:rFonts w:ascii="Google Sans Text" w:cs="Google Sans Text" w:eastAsia="Google Sans Text" w:hAnsi="Google Sans Text"/>
          <w:b w:val="1"/>
          <w:color w:val="1b1c1d"/>
          <w:rtl w:val="0"/>
        </w:rPr>
        <w:t xml:space="preserve">Predaplant Verte Anaconda</w:t>
      </w:r>
      <w:r w:rsidDel="00000000" w:rsidR="00000000" w:rsidRPr="00000000">
        <w:rPr>
          <w:rFonts w:ascii="Google Sans Text" w:cs="Google Sans Text" w:eastAsia="Google Sans Text" w:hAnsi="Google Sans Text"/>
          <w:color w:val="1b1c1d"/>
          <w:rtl w:val="0"/>
        </w:rPr>
        <w:t xml:space="preserve"> to send </w:t>
      </w:r>
      <w:r w:rsidDel="00000000" w:rsidR="00000000" w:rsidRPr="00000000">
        <w:rPr>
          <w:rFonts w:ascii="Google Sans Text" w:cs="Google Sans Text" w:eastAsia="Google Sans Text" w:hAnsi="Google Sans Text"/>
          <w:b w:val="1"/>
          <w:color w:val="1b1c1d"/>
          <w:rtl w:val="0"/>
        </w:rPr>
        <w:t xml:space="preserve">Branded Fusion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Branded Fusion could then summon Albion the Branded Dragon using a LIGHT monster (a Drytron) as material, allowing the player to set up Graveyard access to Eva, strengthening the Fairy engine.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this strategy is now obsolete in the TCG due to the banning of Predaplant Verte Anaconda.</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forces contemporary Drytron builds to rely on the Xyz utility of Mu Beta Fafnir or alternative Rank 4/6 engines (such as Beatrice) to set up the necessary Fairy resources in the GY.</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Hard Counters and Interruption Points</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Drytron relies on a linear sequence of activated effects, making it highly susceptible to targeted disruption at specific choke points.</w:t>
      </w:r>
    </w:p>
    <w:p w:rsidR="00000000" w:rsidDel="00000000" w:rsidP="00000000" w:rsidRDefault="00000000" w:rsidRPr="00000000" w14:paraId="000000D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Interrupting the Ignition:</w:t>
      </w:r>
      <w:r w:rsidDel="00000000" w:rsidR="00000000" w:rsidRPr="00000000">
        <w:rPr>
          <w:rFonts w:ascii="Google Sans Text" w:cs="Google Sans Text" w:eastAsia="Google Sans Text" w:hAnsi="Google Sans Text"/>
          <w:color w:val="1b1c1d"/>
          <w:rtl w:val="0"/>
        </w:rPr>
        <w:t xml:space="preserve"> The most effective interruption point is the activation of </w:t>
      </w:r>
      <w:r w:rsidDel="00000000" w:rsidR="00000000" w:rsidRPr="00000000">
        <w:rPr>
          <w:rFonts w:ascii="Google Sans Text" w:cs="Google Sans Text" w:eastAsia="Google Sans Text" w:hAnsi="Google Sans Text"/>
          <w:b w:val="1"/>
          <w:color w:val="1b1c1d"/>
          <w:rtl w:val="0"/>
        </w:rPr>
        <w:t xml:space="preserve">Drytron Alpha Thuban</w:t>
      </w:r>
      <w:r w:rsidDel="00000000" w:rsidR="00000000" w:rsidRPr="00000000">
        <w:rPr>
          <w:rFonts w:ascii="Google Sans Text" w:cs="Google Sans Text" w:eastAsia="Google Sans Text" w:hAnsi="Google Sans Text"/>
          <w:color w:val="1b1c1d"/>
          <w:rtl w:val="0"/>
        </w:rPr>
        <w:t xml:space="preserve"> when it attempts to Tribute </w:t>
      </w:r>
      <w:r w:rsidDel="00000000" w:rsidR="00000000" w:rsidRPr="00000000">
        <w:rPr>
          <w:rFonts w:ascii="Google Sans Text" w:cs="Google Sans Text" w:eastAsia="Google Sans Text" w:hAnsi="Google Sans Text"/>
          <w:b w:val="1"/>
          <w:color w:val="1b1c1d"/>
          <w:rtl w:val="0"/>
        </w:rPr>
        <w:t xml:space="preserve">Cyber Angel Benten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Negating this activation prevents both the initial Drytron SS and, more critically, the Benten search that generates the subsequent card advantage. Without the Benten search, the combo immediately halts due to a lack of resources (Diviner, Ultimateness, or Eva fodder).</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Negating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Drytron Zeta Aldhibah</w:t>
      </w:r>
      <w:r w:rsidDel="00000000" w:rsidR="00000000" w:rsidRPr="00000000">
        <w:rPr>
          <w:rFonts w:ascii="Google Sans Text" w:cs="Google Sans Text" w:eastAsia="Google Sans Text" w:hAnsi="Google Sans Text"/>
          <w:color w:val="1b1c1d"/>
          <w:rtl w:val="0"/>
        </w:rPr>
        <w:t xml:space="preserve"> (the Ritual Spell searcher) is also highly effective if the opponent does not have a second copy of Meteonis Drytron.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D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Floodgate Susceptibility:</w:t>
      </w:r>
      <w:r w:rsidDel="00000000" w:rsidR="00000000" w:rsidRPr="00000000">
        <w:rPr>
          <w:rFonts w:ascii="Google Sans Text" w:cs="Google Sans Text" w:eastAsia="Google Sans Text" w:hAnsi="Google Sans Text"/>
          <w:color w:val="1b1c1d"/>
          <w:rtl w:val="0"/>
        </w:rPr>
        <w:t xml:space="preserve"> Drytron’s reliance on GY recursion and a mix of Fairy/Machine types makes it uniquely vulnerable to continuous floodgates:</w:t>
      </w:r>
    </w:p>
    <w:p w:rsidR="00000000" w:rsidDel="00000000" w:rsidP="00000000" w:rsidRDefault="00000000" w:rsidRPr="00000000" w14:paraId="000000DF">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Dimensional Fissure / Macro Cosmos:</w:t>
      </w:r>
      <w:r w:rsidDel="00000000" w:rsidR="00000000" w:rsidRPr="00000000">
        <w:rPr>
          <w:rFonts w:ascii="Google Sans Text" w:cs="Google Sans Text" w:eastAsia="Google Sans Text" w:hAnsi="Google Sans Text"/>
          <w:color w:val="1b1c1d"/>
          <w:rtl w:val="0"/>
        </w:rPr>
        <w:t xml:space="preserve"> These banish cards instead of sending them to the GY, completely disabling the recursion of Meteonis Drytron, Gamma Eltanin, and the core search effect of Benten upon being Tributed.</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E0">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Skill Drain / Monarchs Erupt:</w:t>
      </w:r>
      <w:r w:rsidDel="00000000" w:rsidR="00000000" w:rsidRPr="00000000">
        <w:rPr>
          <w:rFonts w:ascii="Google Sans Text" w:cs="Google Sans Text" w:eastAsia="Google Sans Text" w:hAnsi="Google Sans Text"/>
          <w:color w:val="1b1c1d"/>
          <w:rtl w:val="0"/>
        </w:rPr>
        <w:t xml:space="preserve"> These negate the effects of monsters on the field, disabling the Drytron Level 1 SS effects and negating the continuous omni-negation of Herald of Ultimateness.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E1">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Rivalry of Warlords / There Can Be Only One:</w:t>
      </w:r>
      <w:r w:rsidDel="00000000" w:rsidR="00000000" w:rsidRPr="00000000">
        <w:rPr>
          <w:rFonts w:ascii="Google Sans Text" w:cs="Google Sans Text" w:eastAsia="Google Sans Text" w:hAnsi="Google Sans Text"/>
          <w:color w:val="1b1c1d"/>
          <w:rtl w:val="0"/>
        </w:rPr>
        <w:t xml:space="preserve"> Drytron uses both Machine (Drytrons, Fafnir) and Fairy (Benten, Ultimateness, Ruler) types, making it susceptible to these type-based floodgates.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E2">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Vulnerability to High-Impact Removal:</w:t>
      </w:r>
      <w:r w:rsidDel="00000000" w:rsidR="00000000" w:rsidRPr="00000000">
        <w:rPr>
          <w:rFonts w:ascii="Google Sans Text" w:cs="Google Sans Text" w:eastAsia="Google Sans Text" w:hAnsi="Google Sans Text"/>
          <w:color w:val="1b1c1d"/>
          <w:rtl w:val="0"/>
        </w:rPr>
        <w:t xml:space="preserve"> Although the deck aims to establish the Ruler lock, if the combo is interrupted before the fifth summon, </w:t>
      </w:r>
      <w:r w:rsidDel="00000000" w:rsidR="00000000" w:rsidRPr="00000000">
        <w:rPr>
          <w:rFonts w:ascii="Google Sans Text" w:cs="Google Sans Text" w:eastAsia="Google Sans Text" w:hAnsi="Google Sans Text"/>
          <w:b w:val="1"/>
          <w:color w:val="1b1c1d"/>
          <w:rtl w:val="0"/>
        </w:rPr>
        <w:t xml:space="preserve">Nibiru, the Primal Being</w:t>
      </w:r>
      <w:r w:rsidDel="00000000" w:rsidR="00000000" w:rsidRPr="00000000">
        <w:rPr>
          <w:rFonts w:ascii="Google Sans Text" w:cs="Google Sans Text" w:eastAsia="Google Sans Text" w:hAnsi="Google Sans Text"/>
          <w:color w:val="1b1c1d"/>
          <w:rtl w:val="0"/>
        </w:rPr>
        <w:t xml:space="preserve"> remains a threat. Furthermore, Drytron struggles against archetypes like </w:t>
      </w:r>
      <w:r w:rsidDel="00000000" w:rsidR="00000000" w:rsidRPr="00000000">
        <w:rPr>
          <w:rFonts w:ascii="Google Sans Text" w:cs="Google Sans Text" w:eastAsia="Google Sans Text" w:hAnsi="Google Sans Text"/>
          <w:b w:val="1"/>
          <w:color w:val="1b1c1d"/>
          <w:rtl w:val="0"/>
        </w:rPr>
        <w:t xml:space="preserve">Swordsoul</w:t>
      </w:r>
      <w:r w:rsidDel="00000000" w:rsidR="00000000" w:rsidRPr="00000000">
        <w:rPr>
          <w:rFonts w:ascii="Google Sans Text" w:cs="Google Sans Text" w:eastAsia="Google Sans Text" w:hAnsi="Google Sans Text"/>
          <w:color w:val="1b1c1d"/>
          <w:rtl w:val="0"/>
        </w:rPr>
        <w:t xml:space="preserve">, which can leverage non-destruction removal (like Synchro effects that spin cards back to the deck) to bypass the defensive effects of Ultimateness and Draconids.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high-ATK boss monsters in the meta also easily overcome the 2000 ATK body of Herald of Ultimateness.</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necessary high engine count (running 3x Alpha, 3x Zeta, 3x Gamma, 3x Benten)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ensures consistency but reduces the space available for non-engine cards (hand traps), forcing the deck to commit aggressively to its Turn 1 combo. Any disruption that successfully stops the initial resource loop often leads to an unrecoverable position.</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7.3 Conclusion</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Drytron functions as a precise, high-speed Ritual engine that expertly manipulates the cost requirements of its main deck monsters to generate powerful card advantage via the mandatory Fairy sub-engine. Its technical brilliance lies in the ATK-based Ritual structure, which allows for the resource-light summoning of highly disruptive boss monsters. The resulting endboard, centered on the </w:t>
      </w:r>
      <w:r w:rsidDel="00000000" w:rsidR="00000000" w:rsidRPr="00000000">
        <w:rPr>
          <w:rFonts w:ascii="Google Sans Text" w:cs="Google Sans Text" w:eastAsia="Google Sans Text" w:hAnsi="Google Sans Text"/>
          <w:b w:val="1"/>
          <w:color w:val="1b1c1d"/>
          <w:rtl w:val="0"/>
        </w:rPr>
        <w:t xml:space="preserve">Herald of Ultimateness</w:t>
      </w:r>
      <w:r w:rsidDel="00000000" w:rsidR="00000000" w:rsidRPr="00000000">
        <w:rPr>
          <w:rFonts w:ascii="Google Sans Text" w:cs="Google Sans Text" w:eastAsia="Google Sans Text" w:hAnsi="Google Sans Text"/>
          <w:color w:val="1b1c1d"/>
          <w:rtl w:val="0"/>
        </w:rPr>
        <w:t xml:space="preserve"> omni-negate combined with the </w:t>
      </w:r>
      <w:r w:rsidDel="00000000" w:rsidR="00000000" w:rsidRPr="00000000">
        <w:rPr>
          <w:rFonts w:ascii="Google Sans Text" w:cs="Google Sans Text" w:eastAsia="Google Sans Text" w:hAnsi="Google Sans Text"/>
          <w:b w:val="1"/>
          <w:color w:val="1b1c1d"/>
          <w:rtl w:val="0"/>
        </w:rPr>
        <w:t xml:space="preserve">Vanity's Ruler</w:t>
      </w:r>
      <w:r w:rsidDel="00000000" w:rsidR="00000000" w:rsidRPr="00000000">
        <w:rPr>
          <w:rFonts w:ascii="Google Sans Text" w:cs="Google Sans Text" w:eastAsia="Google Sans Text" w:hAnsi="Google Sans Text"/>
          <w:color w:val="1b1c1d"/>
          <w:rtl w:val="0"/>
        </w:rPr>
        <w:t xml:space="preserve"> Special Summon lock, is mechanically sound and exceptionally difficult to overcome. However, the deck's high linearity, reliance on the Graveyard, and dual-type structure render it susceptible to specific, hard-hitting floodgates and precise interruptions aimed at its core searching mechanisms (Alpha/Benten). Continued competitive viability depends entirely on maximizing consistency while managing the critical but limited Fairy resources, such as Eva, in the TCG environment.</w:t>
      </w:r>
    </w:p>
    <w:p w:rsidR="00000000" w:rsidDel="00000000" w:rsidP="00000000" w:rsidRDefault="00000000" w:rsidRPr="00000000" w14:paraId="000000E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E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Drytron Guide - Yu-Gi-Oh! Master Duel Meta, geopend op september 30, 2025, </w:t>
      </w:r>
      <w:hyperlink r:id="rId7">
        <w:r w:rsidDel="00000000" w:rsidR="00000000" w:rsidRPr="00000000">
          <w:rPr>
            <w:rFonts w:ascii="Google Sans" w:cs="Google Sans" w:eastAsia="Google Sans" w:hAnsi="Google Sans"/>
            <w:color w:val="0000ee"/>
            <w:sz w:val="24"/>
            <w:szCs w:val="24"/>
            <w:u w:val="single"/>
            <w:rtl w:val="0"/>
          </w:rPr>
          <w:t xml:space="preserve">https://www.masterduelmeta.com/articles/guides/drytron-guide-gee-gee</w:t>
        </w:r>
      </w:hyperlink>
      <w:r w:rsidDel="00000000" w:rsidR="00000000" w:rsidRPr="00000000">
        <w:rPr>
          <w:rtl w:val="0"/>
        </w:rPr>
      </w:r>
    </w:p>
    <w:p w:rsidR="00000000" w:rsidDel="00000000" w:rsidP="00000000" w:rsidRDefault="00000000" w:rsidRPr="00000000" w14:paraId="000000E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Meteonis Drytron - Quarter Century Stampede - YuGiOh - TCGplayer.com, geopend op september 30, 2025, </w:t>
      </w:r>
      <w:hyperlink r:id="rId8">
        <w:r w:rsidDel="00000000" w:rsidR="00000000" w:rsidRPr="00000000">
          <w:rPr>
            <w:rFonts w:ascii="Google Sans" w:cs="Google Sans" w:eastAsia="Google Sans" w:hAnsi="Google Sans"/>
            <w:color w:val="0000ee"/>
            <w:sz w:val="24"/>
            <w:szCs w:val="24"/>
            <w:u w:val="single"/>
            <w:rtl w:val="0"/>
          </w:rPr>
          <w:t xml:space="preserve">https://www.tcgplayer.com/product/627200/yugioh-quarter-century-stampede-meteonis-drytron</w:t>
        </w:r>
      </w:hyperlink>
      <w:r w:rsidDel="00000000" w:rsidR="00000000" w:rsidRPr="00000000">
        <w:rPr>
          <w:rtl w:val="0"/>
        </w:rPr>
      </w:r>
    </w:p>
    <w:p w:rsidR="00000000" w:rsidDel="00000000" w:rsidP="00000000" w:rsidRDefault="00000000" w:rsidRPr="00000000" w14:paraId="000000E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If I use Meteonis Drytron to Ritual Summon a monster with 0 ATK, do I have to tribute any monsters? : r/Yugioh101 - Reddit, geopend op september 30,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https://www.reddit.com/r/Yugioh101/comments/sn9x6x/if_i_use_meteonis_drytron_to_ritual_summon_a/</w:t>
        </w:r>
      </w:hyperlink>
      <w:r w:rsidDel="00000000" w:rsidR="00000000" w:rsidRPr="00000000">
        <w:rPr>
          <w:rtl w:val="0"/>
        </w:rPr>
      </w:r>
    </w:p>
    <w:p w:rsidR="00000000" w:rsidDel="00000000" w:rsidP="00000000" w:rsidRDefault="00000000" w:rsidRPr="00000000" w14:paraId="000000E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Meteonis Drytron | Card Details | Yu-Gi-Oh! Neuron(TRADING CARD GAME CARD DATABASE), geopend op september 30,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https://www.db.yugioh-card.com/yugiohdb/card_search.action?ope=2&amp;cid=15642</w:t>
        </w:r>
      </w:hyperlink>
      <w:r w:rsidDel="00000000" w:rsidR="00000000" w:rsidRPr="00000000">
        <w:rPr>
          <w:rtl w:val="0"/>
        </w:rPr>
      </w:r>
    </w:p>
    <w:p w:rsidR="00000000" w:rsidDel="00000000" w:rsidP="00000000" w:rsidRDefault="00000000" w:rsidRPr="00000000" w14:paraId="000000E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After barely being affected by the banlist, how did Drytron fall out of favour so fast? : r/yugioh, geopend op september 30,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https://www.reddit.com/r/yugioh/comments/rd8v4p/after_barely_being_affected_by_the_banlist_how/</w:t>
        </w:r>
      </w:hyperlink>
      <w:r w:rsidDel="00000000" w:rsidR="00000000" w:rsidRPr="00000000">
        <w:rPr>
          <w:rtl w:val="0"/>
        </w:rPr>
      </w:r>
    </w:p>
    <w:p w:rsidR="00000000" w:rsidDel="00000000" w:rsidP="00000000" w:rsidRDefault="00000000" w:rsidRPr="00000000" w14:paraId="000000E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Drytron Turn 1 Combo for people trying to learn the deck : r/masterduel - Reddit, geopend op september 30, 2025, </w:t>
      </w:r>
      <w:hyperlink r:id="rId12">
        <w:r w:rsidDel="00000000" w:rsidR="00000000" w:rsidRPr="00000000">
          <w:rPr>
            <w:rFonts w:ascii="Google Sans" w:cs="Google Sans" w:eastAsia="Google Sans" w:hAnsi="Google Sans"/>
            <w:color w:val="0000ee"/>
            <w:sz w:val="24"/>
            <w:szCs w:val="24"/>
            <w:u w:val="single"/>
            <w:rtl w:val="0"/>
          </w:rPr>
          <w:t xml:space="preserve">https://www.reddit.com/r/masterduel/comments/seihds/drytron_turn_1_combo_for_people_trying_to_learn/</w:t>
        </w:r>
      </w:hyperlink>
      <w:r w:rsidDel="00000000" w:rsidR="00000000" w:rsidRPr="00000000">
        <w:rPr>
          <w:rtl w:val="0"/>
        </w:rPr>
      </w:r>
    </w:p>
    <w:p w:rsidR="00000000" w:rsidDel="00000000" w:rsidP="00000000" w:rsidRDefault="00000000" w:rsidRPr="00000000" w14:paraId="000000E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Drytron Alpha Thuban | How to obtain, Decks &amp; Usage Statistics | Master Duel Meta, geopend op september 30, 2025, </w:t>
      </w:r>
      <w:hyperlink r:id="rId13">
        <w:r w:rsidDel="00000000" w:rsidR="00000000" w:rsidRPr="00000000">
          <w:rPr>
            <w:rFonts w:ascii="Google Sans" w:cs="Google Sans" w:eastAsia="Google Sans" w:hAnsi="Google Sans"/>
            <w:color w:val="0000ee"/>
            <w:sz w:val="24"/>
            <w:szCs w:val="24"/>
            <w:u w:val="single"/>
            <w:rtl w:val="0"/>
          </w:rPr>
          <w:t xml:space="preserve">https://www.masterduelmeta.com/cards/Drytron%20Alpha%20Thuban</w:t>
        </w:r>
      </w:hyperlink>
      <w:r w:rsidDel="00000000" w:rsidR="00000000" w:rsidRPr="00000000">
        <w:rPr>
          <w:rtl w:val="0"/>
        </w:rPr>
      </w:r>
    </w:p>
    <w:p w:rsidR="00000000" w:rsidDel="00000000" w:rsidP="00000000" w:rsidRDefault="00000000" w:rsidRPr="00000000" w14:paraId="000000F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Drytron - Yu-Gi-Oh! Master Duel Meta, geopend op september 30, 2025, </w:t>
      </w:r>
      <w:hyperlink r:id="rId14">
        <w:r w:rsidDel="00000000" w:rsidR="00000000" w:rsidRPr="00000000">
          <w:rPr>
            <w:rFonts w:ascii="Google Sans" w:cs="Google Sans" w:eastAsia="Google Sans" w:hAnsi="Google Sans"/>
            <w:color w:val="0000ee"/>
            <w:sz w:val="24"/>
            <w:szCs w:val="24"/>
            <w:u w:val="single"/>
            <w:rtl w:val="0"/>
          </w:rPr>
          <w:t xml:space="preserve">https://www.masterduelmeta.com/articles/guides/drytron-guide-samuel-loganjya</w:t>
        </w:r>
      </w:hyperlink>
      <w:r w:rsidDel="00000000" w:rsidR="00000000" w:rsidRPr="00000000">
        <w:rPr>
          <w:rtl w:val="0"/>
        </w:rPr>
      </w:r>
    </w:p>
    <w:p w:rsidR="00000000" w:rsidDel="00000000" w:rsidP="00000000" w:rsidRDefault="00000000" w:rsidRPr="00000000" w14:paraId="000000F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Drytron | Cubic Creativity - WordPress.com, geopend op september 30, 2025, </w:t>
      </w:r>
      <w:hyperlink r:id="rId15">
        <w:r w:rsidDel="00000000" w:rsidR="00000000" w:rsidRPr="00000000">
          <w:rPr>
            <w:rFonts w:ascii="Google Sans" w:cs="Google Sans" w:eastAsia="Google Sans" w:hAnsi="Google Sans"/>
            <w:color w:val="0000ee"/>
            <w:sz w:val="24"/>
            <w:szCs w:val="24"/>
            <w:u w:val="single"/>
            <w:rtl w:val="0"/>
          </w:rPr>
          <w:t xml:space="preserve">https://cubiccreativity.wordpress.com/2021/10/16/archetype-analysis-drytron/</w:t>
        </w:r>
      </w:hyperlink>
      <w:r w:rsidDel="00000000" w:rsidR="00000000" w:rsidRPr="00000000">
        <w:rPr>
          <w:rtl w:val="0"/>
        </w:rPr>
      </w:r>
    </w:p>
    <w:p w:rsidR="00000000" w:rsidDel="00000000" w:rsidP="00000000" w:rsidRDefault="00000000" w:rsidRPr="00000000" w14:paraId="000000F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Drytron (2025) - Yu-Gi-Oh! Master Duel Meta, geopend op september 30, 2025, </w:t>
      </w:r>
      <w:hyperlink r:id="rId16">
        <w:r w:rsidDel="00000000" w:rsidR="00000000" w:rsidRPr="00000000">
          <w:rPr>
            <w:rFonts w:ascii="Google Sans" w:cs="Google Sans" w:eastAsia="Google Sans" w:hAnsi="Google Sans"/>
            <w:color w:val="0000ee"/>
            <w:sz w:val="24"/>
            <w:szCs w:val="24"/>
            <w:u w:val="single"/>
            <w:rtl w:val="0"/>
          </w:rPr>
          <w:t xml:space="preserve">https://www.masterduelmeta.com/articles/guides/drytron-gg</w:t>
        </w:r>
      </w:hyperlink>
      <w:r w:rsidDel="00000000" w:rsidR="00000000" w:rsidRPr="00000000">
        <w:rPr>
          <w:rtl w:val="0"/>
        </w:rPr>
      </w:r>
    </w:p>
    <w:p w:rsidR="00000000" w:rsidDel="00000000" w:rsidP="00000000" w:rsidRDefault="00000000" w:rsidRPr="00000000" w14:paraId="000000F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on how to understand and play into Drytrons : r/masterduel - Reddit, geopend op september 30, 2025, </w:t>
      </w:r>
      <w:hyperlink r:id="rId17">
        <w:r w:rsidDel="00000000" w:rsidR="00000000" w:rsidRPr="00000000">
          <w:rPr>
            <w:rFonts w:ascii="Google Sans" w:cs="Google Sans" w:eastAsia="Google Sans" w:hAnsi="Google Sans"/>
            <w:color w:val="0000ee"/>
            <w:sz w:val="24"/>
            <w:szCs w:val="24"/>
            <w:u w:val="single"/>
            <w:rtl w:val="0"/>
          </w:rPr>
          <w:t xml:space="preserve">https://www.reddit.com/r/masterduel/comments/skddy0/guide_on_how_to_understand_and_play_into_drytrons/</w:t>
        </w:r>
      </w:hyperlink>
      <w:r w:rsidDel="00000000" w:rsidR="00000000" w:rsidRPr="00000000">
        <w:rPr>
          <w:rtl w:val="0"/>
        </w:rPr>
      </w:r>
    </w:p>
    <w:p w:rsidR="00000000" w:rsidDel="00000000" w:rsidP="00000000" w:rsidRDefault="00000000" w:rsidRPr="00000000" w14:paraId="000000F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Drytron, And How To Beat Them - TCGplayer, geopend op september 30, 2025, </w:t>
      </w:r>
      <w:hyperlink r:id="rId18">
        <w:r w:rsidDel="00000000" w:rsidR="00000000" w:rsidRPr="00000000">
          <w:rPr>
            <w:rFonts w:ascii="Google Sans" w:cs="Google Sans" w:eastAsia="Google Sans" w:hAnsi="Google Sans"/>
            <w:color w:val="0000ee"/>
            <w:sz w:val="24"/>
            <w:szCs w:val="24"/>
            <w:u w:val="single"/>
            <w:rtl w:val="0"/>
          </w:rPr>
          <w:t xml:space="preserve">https://www.tcgplayer.com/content/article/How-To-Play-Drytron-And-How-To-Beat-Them/a1a115a0-acf5-4263-abb8-6d136fbed03d/</w:t>
        </w:r>
      </w:hyperlink>
      <w:r w:rsidDel="00000000" w:rsidR="00000000" w:rsidRPr="00000000">
        <w:rPr>
          <w:rtl w:val="0"/>
        </w:rPr>
      </w:r>
    </w:p>
    <w:p w:rsidR="00000000" w:rsidDel="00000000" w:rsidP="00000000" w:rsidRDefault="00000000" w:rsidRPr="00000000" w14:paraId="000000F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Drytron Mu Beta Fafnir | How to obtain, Decks &amp; Usage Statistics | Master Duel Meta, geopend op september 30, 2025, </w:t>
      </w:r>
      <w:hyperlink r:id="rId19">
        <w:r w:rsidDel="00000000" w:rsidR="00000000" w:rsidRPr="00000000">
          <w:rPr>
            <w:rFonts w:ascii="Google Sans" w:cs="Google Sans" w:eastAsia="Google Sans" w:hAnsi="Google Sans"/>
            <w:color w:val="0000ee"/>
            <w:sz w:val="24"/>
            <w:szCs w:val="24"/>
            <w:u w:val="single"/>
            <w:rtl w:val="0"/>
          </w:rPr>
          <w:t xml:space="preserve">https://www.masterduelmeta.com/cards/Drytron%20Mu%20Beta%20Fafnir</w:t>
        </w:r>
      </w:hyperlink>
      <w:r w:rsidDel="00000000" w:rsidR="00000000" w:rsidRPr="00000000">
        <w:rPr>
          <w:rtl w:val="0"/>
        </w:rPr>
      </w:r>
    </w:p>
    <w:p w:rsidR="00000000" w:rsidDel="00000000" w:rsidP="00000000" w:rsidRDefault="00000000" w:rsidRPr="00000000" w14:paraId="000000F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Drytron Mu Beta Fafnir - Lightning Overdrive - YuGiOh - TCGplayer.com, geopend op september 30, 2025, </w:t>
      </w:r>
      <w:hyperlink r:id="rId20">
        <w:r w:rsidDel="00000000" w:rsidR="00000000" w:rsidRPr="00000000">
          <w:rPr>
            <w:rFonts w:ascii="Google Sans" w:cs="Google Sans" w:eastAsia="Google Sans" w:hAnsi="Google Sans"/>
            <w:color w:val="0000ee"/>
            <w:sz w:val="24"/>
            <w:szCs w:val="24"/>
            <w:u w:val="single"/>
            <w:rtl w:val="0"/>
          </w:rPr>
          <w:t xml:space="preserve">https://www.tcgplayer.com/product/239507/yugioh-lightning-overdrive-drytron-mu-beta-fafnir</w:t>
        </w:r>
      </w:hyperlink>
      <w:r w:rsidDel="00000000" w:rsidR="00000000" w:rsidRPr="00000000">
        <w:rPr>
          <w:rtl w:val="0"/>
        </w:rPr>
      </w:r>
    </w:p>
    <w:p w:rsidR="00000000" w:rsidDel="00000000" w:rsidP="00000000" w:rsidRDefault="00000000" w:rsidRPr="00000000" w14:paraId="000000F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Herald of Ultimateness - CoolStuffInc.com, geopend op september 30, 2025, </w:t>
      </w:r>
      <w:hyperlink r:id="rId21">
        <w:r w:rsidDel="00000000" w:rsidR="00000000" w:rsidRPr="00000000">
          <w:rPr>
            <w:rFonts w:ascii="Google Sans" w:cs="Google Sans" w:eastAsia="Google Sans" w:hAnsi="Google Sans"/>
            <w:color w:val="0000ee"/>
            <w:sz w:val="24"/>
            <w:szCs w:val="24"/>
            <w:u w:val="single"/>
            <w:rtl w:val="0"/>
          </w:rPr>
          <w:t xml:space="preserve">https://www.coolstuffinc.com/p/YuGiOh/Herald+of+Ultimateness</w:t>
        </w:r>
      </w:hyperlink>
      <w:r w:rsidDel="00000000" w:rsidR="00000000" w:rsidRPr="00000000">
        <w:rPr>
          <w:rtl w:val="0"/>
        </w:rPr>
      </w:r>
    </w:p>
    <w:p w:rsidR="00000000" w:rsidDel="00000000" w:rsidP="00000000" w:rsidRDefault="00000000" w:rsidRPr="00000000" w14:paraId="000000F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Herald of Ultimateness | Card Details | Yu-Gi-Oh! Neuron(TRADING CARD GAME CARD DATABASE), geopend op september 30, 2025, </w:t>
      </w:r>
      <w:hyperlink r:id="rId2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https://www.db.yugioh-card.com/yugiohdb/card_search.action?ope=2&amp;cid=11377</w:t>
        </w:r>
      </w:hyperlink>
      <w:r w:rsidDel="00000000" w:rsidR="00000000" w:rsidRPr="00000000">
        <w:rPr>
          <w:rtl w:val="0"/>
        </w:rPr>
      </w:r>
    </w:p>
    <w:p w:rsidR="00000000" w:rsidDel="00000000" w:rsidP="00000000" w:rsidRDefault="00000000" w:rsidRPr="00000000" w14:paraId="000000F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Vanity's Ruler | Card Details | Yu-Gi-Oh! Neuron(TRADING CARD GAME CARD DATABASE), geopend op september 30,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https://www.db.yugioh-card.com/yugiohdb/card_search.action?ope=2&amp;cid=6888</w:t>
        </w:r>
      </w:hyperlink>
      <w:r w:rsidDel="00000000" w:rsidR="00000000" w:rsidRPr="00000000">
        <w:rPr>
          <w:rtl w:val="0"/>
        </w:rPr>
      </w:r>
    </w:p>
    <w:p w:rsidR="00000000" w:rsidDel="00000000" w:rsidP="00000000" w:rsidRDefault="00000000" w:rsidRPr="00000000" w14:paraId="000000F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[INFO] VJump Reveal - Drytron : r/yugioh - Reddit, geopend op september 30,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https://www.reddit.com/r/yugioh/comments/1bcmpva/info_vjump_reveal_drytron/</w:t>
        </w:r>
      </w:hyperlink>
      <w:r w:rsidDel="00000000" w:rsidR="00000000" w:rsidRPr="00000000">
        <w:rPr>
          <w:rtl w:val="0"/>
        </w:rPr>
      </w:r>
    </w:p>
    <w:p w:rsidR="00000000" w:rsidDel="00000000" w:rsidP="00000000" w:rsidRDefault="00000000" w:rsidRPr="00000000" w14:paraId="000000F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TCG Limited List: September 2025 - cardcluster, geopend op september 30, 2025, </w:t>
      </w:r>
      <w:hyperlink r:id="rId25">
        <w:r w:rsidDel="00000000" w:rsidR="00000000" w:rsidRPr="00000000">
          <w:rPr>
            <w:rFonts w:ascii="Google Sans" w:cs="Google Sans" w:eastAsia="Google Sans" w:hAnsi="Google Sans"/>
            <w:color w:val="0000ee"/>
            <w:sz w:val="24"/>
            <w:szCs w:val="24"/>
            <w:u w:val="single"/>
            <w:rtl w:val="0"/>
          </w:rPr>
          <w:t xml:space="preserve">https://cardcluster.com/limited-list/tcg</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tcgplayer.com/product/239507/yugioh-lightning-overdrive-drytron-mu-beta-fafnir" TargetMode="External"/><Relationship Id="rId22" Type="http://schemas.openxmlformats.org/officeDocument/2006/relationships/hyperlink" Target="https://www.db.yugioh-card.com/yugiohdb/card_search.action?ope=2&amp;cid=11377" TargetMode="External"/><Relationship Id="rId21" Type="http://schemas.openxmlformats.org/officeDocument/2006/relationships/hyperlink" Target="https://www.coolstuffinc.com/p/YuGiOh/Herald+of+Ultimateness" TargetMode="External"/><Relationship Id="rId24" Type="http://schemas.openxmlformats.org/officeDocument/2006/relationships/hyperlink" Target="https://www.reddit.com/r/yugioh/comments/1bcmpva/info_vjump_reveal_drytron/" TargetMode="External"/><Relationship Id="rId23" Type="http://schemas.openxmlformats.org/officeDocument/2006/relationships/hyperlink" Target="https://www.db.yugioh-card.com/yugiohdb/card_search.action?ope=2&amp;cid=688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101/comments/sn9x6x/if_i_use_meteonis_drytron_to_ritual_summon_a/" TargetMode="External"/><Relationship Id="rId25" Type="http://schemas.openxmlformats.org/officeDocument/2006/relationships/hyperlink" Target="https://cardcluster.com/limited-list/tcg"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https://www.masterduelmeta.com/articles/guides/drytron-guide-gee-gee" TargetMode="External"/><Relationship Id="rId8" Type="http://schemas.openxmlformats.org/officeDocument/2006/relationships/hyperlink" Target="https://www.tcgplayer.com/product/627200/yugioh-quarter-century-stampede-meteonis-drytron" TargetMode="External"/><Relationship Id="rId11" Type="http://schemas.openxmlformats.org/officeDocument/2006/relationships/hyperlink" Target="https://www.reddit.com/r/yugioh/comments/rd8v4p/after_barely_being_affected_by_the_banlist_how/" TargetMode="External"/><Relationship Id="rId10" Type="http://schemas.openxmlformats.org/officeDocument/2006/relationships/hyperlink" Target="https://www.db.yugioh-card.com/yugiohdb/card_search.action?ope=2&amp;cid=15642" TargetMode="External"/><Relationship Id="rId13" Type="http://schemas.openxmlformats.org/officeDocument/2006/relationships/hyperlink" Target="https://www.masterduelmeta.com/cards/Drytron%20Alpha%20Thuban" TargetMode="External"/><Relationship Id="rId12" Type="http://schemas.openxmlformats.org/officeDocument/2006/relationships/hyperlink" Target="https://www.reddit.com/r/masterduel/comments/seihds/drytron_turn_1_combo_for_people_trying_to_learn/" TargetMode="External"/><Relationship Id="rId15" Type="http://schemas.openxmlformats.org/officeDocument/2006/relationships/hyperlink" Target="https://cubiccreativity.wordpress.com/2021/10/16/archetype-analysis-drytron/" TargetMode="External"/><Relationship Id="rId14" Type="http://schemas.openxmlformats.org/officeDocument/2006/relationships/hyperlink" Target="https://www.masterduelmeta.com/articles/guides/drytron-guide-samuel-loganjya" TargetMode="External"/><Relationship Id="rId17" Type="http://schemas.openxmlformats.org/officeDocument/2006/relationships/hyperlink" Target="https://www.reddit.com/r/masterduel/comments/skddy0/guide_on_how_to_understand_and_play_into_drytrons/" TargetMode="External"/><Relationship Id="rId16" Type="http://schemas.openxmlformats.org/officeDocument/2006/relationships/hyperlink" Target="https://www.masterduelmeta.com/articles/guides/drytron-gg" TargetMode="External"/><Relationship Id="rId19" Type="http://schemas.openxmlformats.org/officeDocument/2006/relationships/hyperlink" Target="https://www.masterduelmeta.com/cards/Drytron%20Mu%20Beta%20Fafnir" TargetMode="External"/><Relationship Id="rId18" Type="http://schemas.openxmlformats.org/officeDocument/2006/relationships/hyperlink" Target="https://www.tcgplayer.com/content/article/How-To-Play-Drytron-And-How-To-Beat-Them/a1a115a0-acf5-4263-abb8-6d136fbed03d/"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